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211" w:tblpY="-453"/>
        <w:tblW w:w="0" w:type="auto"/>
        <w:tblLook w:val="04A0" w:firstRow="1" w:lastRow="0" w:firstColumn="1" w:lastColumn="0" w:noHBand="0" w:noVBand="1"/>
      </w:tblPr>
      <w:tblGrid>
        <w:gridCol w:w="5249"/>
      </w:tblGrid>
      <w:tr w:rsidR="00B92D0F" w:rsidRPr="00B92D0F" w14:paraId="2F6E1E83" w14:textId="77777777" w:rsidTr="00B65EB4">
        <w:trPr>
          <w:trHeight w:val="939"/>
        </w:trPr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pPr w:leftFromText="180" w:rightFromText="180" w:vertAnchor="text" w:horzAnchor="margin" w:tblpY="350"/>
              <w:tblW w:w="0" w:type="auto"/>
              <w:tblLook w:val="04A0" w:firstRow="1" w:lastRow="0" w:firstColumn="1" w:lastColumn="0" w:noHBand="0" w:noVBand="1"/>
            </w:tblPr>
            <w:tblGrid>
              <w:gridCol w:w="5033"/>
            </w:tblGrid>
            <w:tr w:rsidR="00C23D42" w14:paraId="0AC538F0" w14:textId="77777777" w:rsidTr="00C23D42">
              <w:trPr>
                <w:trHeight w:val="1408"/>
              </w:trPr>
              <w:tc>
                <w:tcPr>
                  <w:tcW w:w="50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F75D5A" w14:textId="77777777" w:rsidR="00C23D42" w:rsidRDefault="00C23D42" w:rsidP="00C23D42">
                  <w:pPr>
                    <w:contextualSpacing/>
                    <w:rPr>
                      <w:rFonts w:ascii="PDF417x" w:hAnsi="PDF417x"/>
                      <w:sz w:val="24"/>
                      <w:szCs w:val="24"/>
                    </w:rPr>
                  </w:pPr>
                  <w:bookmarkStart w:id="0" w:name="_Hlk107255613"/>
                  <w:r>
                    <w:rPr>
                      <w:rFonts w:ascii="PDF417x" w:hAnsi="PDF417x"/>
                      <w:sz w:val="24"/>
                      <w:szCs w:val="24"/>
                    </w:rPr>
                    <w:t>+*xfs*pvs*Akl*cvA*xBj*tCi*Dia*wyo*mhs*cFA*pBk*-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+*yqw*xBc*xAm*jEy*ugc*yla*icz*uwD*Bjq*fws*zew*-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+*eDs*lyd*lyd*lyd*lyd*rBb*Bxq*jnB*gkw*rBb*zfE*-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+*ftw*wdj*vln*qEE*gDB*sxq*gwg*nCB*BcE*lok*onA*-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+*ftA*hjs*ijt*lBt*jlb*yqi*vic*dwk*pzj*xqC*uws*-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  <w:t>+*xjq*aaj*zfB*iks*jDr*zdl*lEz*lxa*rxm*ubu*uzq*-</w:t>
                  </w:r>
                  <w:r>
                    <w:rPr>
                      <w:rFonts w:ascii="PDF417x" w:hAnsi="PDF417x"/>
                      <w:sz w:val="24"/>
                      <w:szCs w:val="24"/>
                    </w:rPr>
                    <w:br/>
                  </w:r>
                </w:p>
              </w:tc>
            </w:tr>
            <w:bookmarkEnd w:id="0"/>
          </w:tbl>
          <w:p w14:paraId="5BFA6128" w14:textId="77777777" w:rsidR="00B92D0F" w:rsidRPr="00B92D0F" w:rsidRDefault="00B92D0F" w:rsidP="00B65EB4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0A526586" w14:textId="40C2B3DD" w:rsidR="00DC2C99" w:rsidRDefault="00DC2C99" w:rsidP="00DC2C99">
      <w:pPr>
        <w:pStyle w:val="Naslov1"/>
      </w:pPr>
      <w:r>
        <w:rPr>
          <w:rFonts w:ascii="Times New Roman" w:eastAsia="Batang" w:hAnsi="Times New Roman"/>
          <w:b/>
          <w:sz w:val="24"/>
          <w:szCs w:val="24"/>
        </w:rPr>
        <w:t xml:space="preserve">        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eastAsia="Batang" w:hAnsi="Times New Roman"/>
          <w:b/>
          <w:noProof/>
          <w:sz w:val="24"/>
          <w:szCs w:val="24"/>
        </w:rPr>
        <w:drawing>
          <wp:inline distT="0" distB="0" distL="0" distR="0" wp14:anchorId="5DB21E08" wp14:editId="153712AB">
            <wp:extent cx="590336" cy="737911"/>
            <wp:effectExtent l="0" t="0" r="214" b="5039"/>
            <wp:docPr id="505353056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336" cy="7379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</w:p>
    <w:p w14:paraId="160D6C58" w14:textId="77777777" w:rsidR="00DC2C99" w:rsidRPr="00946F7B" w:rsidRDefault="00DC2C99" w:rsidP="00DC2C99">
      <w:pPr>
        <w:pStyle w:val="Naslov1"/>
        <w:spacing w:after="0"/>
        <w:rPr>
          <w:rFonts w:ascii="Times New Roman" w:hAnsi="Times New Roman" w:cs="Times New Roman"/>
          <w:sz w:val="24"/>
          <w:szCs w:val="24"/>
        </w:rPr>
      </w:pPr>
      <w:r w:rsidRPr="00946F7B">
        <w:rPr>
          <w:rFonts w:ascii="Times New Roman" w:eastAsia="Batang" w:hAnsi="Times New Roman" w:cs="Times New Roman"/>
          <w:b/>
          <w:sz w:val="24"/>
          <w:szCs w:val="24"/>
        </w:rPr>
        <w:t xml:space="preserve">         </w:t>
      </w:r>
      <w:r w:rsidRPr="00946F7B">
        <w:rPr>
          <w:rFonts w:ascii="Times New Roman" w:eastAsia="Batang" w:hAnsi="Times New Roman" w:cs="Times New Roman"/>
          <w:b/>
          <w:color w:val="auto"/>
          <w:sz w:val="24"/>
          <w:szCs w:val="24"/>
        </w:rPr>
        <w:t>REPUBLIKA HRVATSKA</w:t>
      </w:r>
    </w:p>
    <w:p w14:paraId="1C023B52" w14:textId="77777777" w:rsidR="00DC2C99" w:rsidRPr="00946F7B" w:rsidRDefault="00DC2C99" w:rsidP="00DC2C99">
      <w:pPr>
        <w:rPr>
          <w:rFonts w:ascii="Times New Roman" w:hAnsi="Times New Roman" w:cs="Times New Roman"/>
          <w:sz w:val="24"/>
          <w:szCs w:val="24"/>
        </w:rPr>
      </w:pPr>
      <w:r w:rsidRPr="00946F7B">
        <w:rPr>
          <w:rFonts w:ascii="Times New Roman" w:eastAsia="Batang" w:hAnsi="Times New Roman" w:cs="Times New Roman"/>
          <w:b/>
          <w:sz w:val="24"/>
          <w:szCs w:val="24"/>
        </w:rPr>
        <w:t>SISAČKO - MOSLAVAČKA ŽUPANIJA</w:t>
      </w:r>
    </w:p>
    <w:p w14:paraId="1CAA79FB" w14:textId="77777777" w:rsidR="00DC2C99" w:rsidRPr="00946F7B" w:rsidRDefault="00DC2C99" w:rsidP="00DC2C99">
      <w:pPr>
        <w:rPr>
          <w:rFonts w:ascii="Times New Roman" w:hAnsi="Times New Roman" w:cs="Times New Roman"/>
          <w:sz w:val="24"/>
          <w:szCs w:val="24"/>
        </w:rPr>
      </w:pPr>
      <w:r w:rsidRPr="00946F7B">
        <w:rPr>
          <w:rFonts w:ascii="Times New Roman" w:eastAsia="Batang" w:hAnsi="Times New Roman" w:cs="Times New Roman"/>
          <w:b/>
          <w:sz w:val="24"/>
          <w:szCs w:val="24"/>
        </w:rPr>
        <w:t xml:space="preserve">                   GRAD GLINA</w:t>
      </w:r>
    </w:p>
    <w:p w14:paraId="531646B5" w14:textId="77777777" w:rsidR="00DC2C99" w:rsidRPr="00946F7B" w:rsidRDefault="00DC2C99" w:rsidP="00DC2C99">
      <w:pPr>
        <w:rPr>
          <w:rFonts w:ascii="Times New Roman" w:hAnsi="Times New Roman" w:cs="Times New Roman"/>
          <w:sz w:val="24"/>
          <w:szCs w:val="24"/>
        </w:rPr>
      </w:pPr>
      <w:r w:rsidRPr="00946F7B">
        <w:rPr>
          <w:rFonts w:ascii="Times New Roman" w:eastAsia="Batang" w:hAnsi="Times New Roman" w:cs="Times New Roman"/>
          <w:b/>
          <w:sz w:val="24"/>
          <w:szCs w:val="24"/>
        </w:rPr>
        <w:t xml:space="preserve">              GRADONAČELNIK</w:t>
      </w:r>
    </w:p>
    <w:p w14:paraId="18A37442" w14:textId="77777777" w:rsidR="00DC2C99" w:rsidRPr="00946F7B" w:rsidRDefault="00DC2C99" w:rsidP="00DC2C99">
      <w:pPr>
        <w:pStyle w:val="Bezproreda"/>
        <w:rPr>
          <w:rFonts w:ascii="Times New Roman" w:hAnsi="Times New Roman"/>
          <w:sz w:val="24"/>
          <w:szCs w:val="24"/>
        </w:rPr>
      </w:pPr>
      <w:r w:rsidRPr="00946F7B">
        <w:rPr>
          <w:rFonts w:ascii="Times New Roman" w:hAnsi="Times New Roman"/>
          <w:sz w:val="24"/>
          <w:szCs w:val="24"/>
        </w:rPr>
        <w:t>KLASA: 323-02/25-01/1</w:t>
      </w:r>
    </w:p>
    <w:p w14:paraId="51AFCE09" w14:textId="77777777" w:rsidR="00DC2C99" w:rsidRPr="00946F7B" w:rsidRDefault="00DC2C99" w:rsidP="00DC2C99">
      <w:pPr>
        <w:pStyle w:val="Bezproreda"/>
        <w:rPr>
          <w:rFonts w:ascii="Times New Roman" w:hAnsi="Times New Roman"/>
          <w:sz w:val="24"/>
          <w:szCs w:val="24"/>
        </w:rPr>
      </w:pPr>
      <w:r w:rsidRPr="00946F7B">
        <w:rPr>
          <w:rFonts w:ascii="Times New Roman" w:hAnsi="Times New Roman"/>
          <w:sz w:val="24"/>
          <w:szCs w:val="24"/>
        </w:rPr>
        <w:t>URBROJ: 2176-20-1-2</w:t>
      </w:r>
      <w:r>
        <w:rPr>
          <w:rFonts w:ascii="Times New Roman" w:hAnsi="Times New Roman"/>
          <w:sz w:val="24"/>
          <w:szCs w:val="24"/>
        </w:rPr>
        <w:t>6</w:t>
      </w:r>
      <w:r w:rsidRPr="00946F7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</w:t>
      </w:r>
    </w:p>
    <w:p w14:paraId="608002BD" w14:textId="77777777" w:rsidR="00DC2C99" w:rsidRPr="00946F7B" w:rsidRDefault="00DC2C99" w:rsidP="00DC2C99">
      <w:pPr>
        <w:pStyle w:val="Bezproreda"/>
        <w:rPr>
          <w:rFonts w:ascii="Times New Roman" w:hAnsi="Times New Roman"/>
          <w:sz w:val="24"/>
          <w:szCs w:val="24"/>
        </w:rPr>
      </w:pPr>
      <w:r w:rsidRPr="00946F7B">
        <w:rPr>
          <w:rFonts w:ascii="Times New Roman" w:hAnsi="Times New Roman"/>
          <w:sz w:val="24"/>
          <w:szCs w:val="24"/>
        </w:rPr>
        <w:t xml:space="preserve">Glina, </w:t>
      </w:r>
      <w:r>
        <w:rPr>
          <w:rFonts w:ascii="Times New Roman" w:hAnsi="Times New Roman"/>
          <w:sz w:val="24"/>
          <w:szCs w:val="24"/>
        </w:rPr>
        <w:t>1. lipnja 2026.</w:t>
      </w:r>
    </w:p>
    <w:p w14:paraId="29F5F3D7" w14:textId="77777777" w:rsidR="00DC2C99" w:rsidRPr="00946F7B" w:rsidRDefault="00DC2C99" w:rsidP="00DC2C99">
      <w:pPr>
        <w:pStyle w:val="Bezproreda"/>
        <w:tabs>
          <w:tab w:val="left" w:pos="5520"/>
        </w:tabs>
        <w:jc w:val="right"/>
        <w:rPr>
          <w:rFonts w:ascii="Times New Roman" w:eastAsia="Batang" w:hAnsi="Times New Roman"/>
          <w:b/>
          <w:sz w:val="24"/>
          <w:szCs w:val="24"/>
          <w:lang w:eastAsia="hr-HR"/>
        </w:rPr>
      </w:pPr>
    </w:p>
    <w:p w14:paraId="5B983727" w14:textId="77777777" w:rsidR="00DC2C99" w:rsidRPr="00946F7B" w:rsidRDefault="00DC2C99" w:rsidP="00DC2C99">
      <w:pPr>
        <w:pStyle w:val="Bezproreda"/>
        <w:tabs>
          <w:tab w:val="left" w:pos="5520"/>
        </w:tabs>
        <w:jc w:val="right"/>
        <w:rPr>
          <w:rFonts w:ascii="Times New Roman" w:eastAsia="Batang" w:hAnsi="Times New Roman"/>
          <w:b/>
          <w:sz w:val="24"/>
          <w:szCs w:val="24"/>
          <w:lang w:eastAsia="hr-HR"/>
        </w:rPr>
      </w:pPr>
      <w:r w:rsidRPr="00946F7B">
        <w:rPr>
          <w:rFonts w:ascii="Times New Roman" w:eastAsia="Batang" w:hAnsi="Times New Roman"/>
          <w:b/>
          <w:sz w:val="24"/>
          <w:szCs w:val="24"/>
          <w:lang w:eastAsia="hr-HR"/>
        </w:rPr>
        <w:tab/>
      </w:r>
    </w:p>
    <w:p w14:paraId="7988A7E9" w14:textId="77777777" w:rsidR="00DC2C99" w:rsidRPr="00946F7B" w:rsidRDefault="00DC2C99" w:rsidP="00DC2C99">
      <w:pPr>
        <w:pStyle w:val="Naslov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46F7B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OBAVIJEST</w:t>
      </w:r>
    </w:p>
    <w:p w14:paraId="0A9E8032" w14:textId="77777777" w:rsidR="00DC2C99" w:rsidRPr="00946F7B" w:rsidRDefault="00DC2C99" w:rsidP="00DC2C99">
      <w:pPr>
        <w:pStyle w:val="Bezproreda"/>
        <w:rPr>
          <w:rFonts w:ascii="Times New Roman" w:hAnsi="Times New Roman"/>
          <w:b/>
          <w:bCs/>
          <w:sz w:val="24"/>
          <w:szCs w:val="24"/>
        </w:rPr>
      </w:pPr>
    </w:p>
    <w:p w14:paraId="7DA8BD07" w14:textId="77777777" w:rsidR="00DC2C99" w:rsidRPr="00946F7B" w:rsidRDefault="00DC2C99" w:rsidP="00DC2C99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4D689E98" w14:textId="77777777" w:rsidR="00DC2C99" w:rsidRPr="00946F7B" w:rsidRDefault="00DC2C99" w:rsidP="00DC2C99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4198FA2C" w14:textId="77777777" w:rsidR="00DC2C99" w:rsidRPr="00946F7B" w:rsidRDefault="00DC2C99" w:rsidP="00DC2C9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946F7B">
        <w:rPr>
          <w:rFonts w:ascii="Times New Roman" w:hAnsi="Times New Roman"/>
          <w:sz w:val="24"/>
          <w:szCs w:val="24"/>
        </w:rPr>
        <w:t xml:space="preserve">Dana, </w:t>
      </w:r>
      <w:r>
        <w:rPr>
          <w:rFonts w:ascii="Times New Roman" w:hAnsi="Times New Roman"/>
          <w:sz w:val="24"/>
          <w:szCs w:val="24"/>
        </w:rPr>
        <w:t>7. lipnja 2026</w:t>
      </w:r>
      <w:r w:rsidRPr="00946F7B">
        <w:rPr>
          <w:rFonts w:ascii="Times New Roman" w:hAnsi="Times New Roman"/>
          <w:sz w:val="24"/>
          <w:szCs w:val="24"/>
        </w:rPr>
        <w:t xml:space="preserve">. (nedjelja) s početkom u </w:t>
      </w:r>
      <w:r>
        <w:rPr>
          <w:rFonts w:ascii="Times New Roman" w:hAnsi="Times New Roman"/>
          <w:sz w:val="24"/>
          <w:szCs w:val="24"/>
        </w:rPr>
        <w:t>8</w:t>
      </w:r>
      <w:r w:rsidRPr="00946F7B">
        <w:rPr>
          <w:rFonts w:ascii="Times New Roman" w:hAnsi="Times New Roman"/>
          <w:sz w:val="24"/>
          <w:szCs w:val="24"/>
        </w:rPr>
        <w:t xml:space="preserve">,00 sati Lovačka udruga »Šljuka« Glina u suradnji s Policijskom postajom Glina i Stručnom službom za provođenje Programa zaštite divljači Grada Gline započet će izgon </w:t>
      </w:r>
      <w:r>
        <w:rPr>
          <w:rFonts w:ascii="Times New Roman" w:hAnsi="Times New Roman"/>
          <w:sz w:val="24"/>
          <w:szCs w:val="24"/>
        </w:rPr>
        <w:t xml:space="preserve">divljih svinja na području ispod tvornice </w:t>
      </w:r>
      <w:proofErr w:type="spellStart"/>
      <w:r>
        <w:rPr>
          <w:rFonts w:ascii="Times New Roman" w:hAnsi="Times New Roman"/>
          <w:sz w:val="24"/>
          <w:szCs w:val="24"/>
        </w:rPr>
        <w:t>Vivera</w:t>
      </w:r>
      <w:proofErr w:type="spellEnd"/>
      <w:r>
        <w:rPr>
          <w:rFonts w:ascii="Times New Roman" w:hAnsi="Times New Roman"/>
          <w:sz w:val="24"/>
          <w:szCs w:val="24"/>
        </w:rPr>
        <w:t xml:space="preserve">, jezera Bajer i Ulice Poljari.        </w:t>
      </w:r>
    </w:p>
    <w:p w14:paraId="24C2325E" w14:textId="77777777" w:rsidR="00DC2C99" w:rsidRPr="00946F7B" w:rsidRDefault="00DC2C99" w:rsidP="00DC2C99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130575" w14:textId="77777777" w:rsidR="00DC2C99" w:rsidRPr="00946F7B" w:rsidRDefault="00DC2C99" w:rsidP="00DC2C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F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9C53404" w14:textId="77777777" w:rsidR="00DC2C99" w:rsidRDefault="00DC2C99" w:rsidP="00DC2C99">
      <w:pPr>
        <w:jc w:val="both"/>
        <w:rPr>
          <w:rFonts w:ascii="Times New Roman" w:hAnsi="Times New Roman"/>
          <w:sz w:val="24"/>
          <w:szCs w:val="24"/>
        </w:rPr>
      </w:pPr>
      <w:r w:rsidRPr="00946F7B">
        <w:rPr>
          <w:rFonts w:ascii="Times New Roman" w:hAnsi="Times New Roman" w:cs="Times New Roman"/>
          <w:sz w:val="24"/>
          <w:szCs w:val="24"/>
        </w:rPr>
        <w:tab/>
      </w:r>
      <w:r w:rsidRPr="00946F7B">
        <w:rPr>
          <w:rFonts w:ascii="Times New Roman" w:hAnsi="Times New Roman" w:cs="Times New Roman"/>
          <w:sz w:val="24"/>
          <w:szCs w:val="24"/>
        </w:rPr>
        <w:tab/>
      </w:r>
      <w:r w:rsidRPr="00946F7B">
        <w:rPr>
          <w:rFonts w:ascii="Times New Roman" w:hAnsi="Times New Roman" w:cs="Times New Roman"/>
          <w:sz w:val="24"/>
          <w:szCs w:val="24"/>
        </w:rPr>
        <w:tab/>
      </w:r>
      <w:r w:rsidRPr="00946F7B">
        <w:rPr>
          <w:rFonts w:ascii="Times New Roman" w:hAnsi="Times New Roman" w:cs="Times New Roman"/>
          <w:sz w:val="24"/>
          <w:szCs w:val="24"/>
        </w:rPr>
        <w:tab/>
      </w:r>
      <w:r w:rsidRPr="00946F7B">
        <w:rPr>
          <w:rFonts w:ascii="Times New Roman" w:hAnsi="Times New Roman" w:cs="Times New Roman"/>
          <w:sz w:val="24"/>
          <w:szCs w:val="24"/>
        </w:rPr>
        <w:tab/>
      </w:r>
      <w:r w:rsidRPr="00946F7B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14:paraId="1D69677B" w14:textId="77777777" w:rsidR="00DC2C99" w:rsidRDefault="00DC2C99" w:rsidP="00DC2C99">
      <w:pPr>
        <w:jc w:val="both"/>
        <w:rPr>
          <w:rFonts w:ascii="Times New Roman" w:hAnsi="Times New Roman"/>
          <w:sz w:val="24"/>
          <w:szCs w:val="24"/>
        </w:rPr>
      </w:pPr>
    </w:p>
    <w:p w14:paraId="6FB38E0E" w14:textId="77777777" w:rsidR="00DC2C99" w:rsidRDefault="00DC2C99" w:rsidP="00DC2C99">
      <w:pPr>
        <w:jc w:val="both"/>
        <w:rPr>
          <w:rFonts w:ascii="Times New Roman" w:hAnsi="Times New Roman"/>
          <w:sz w:val="24"/>
          <w:szCs w:val="24"/>
        </w:rPr>
      </w:pPr>
    </w:p>
    <w:p w14:paraId="565DAE03" w14:textId="77777777" w:rsidR="00DC2C99" w:rsidRPr="00946F7B" w:rsidRDefault="00DC2C99" w:rsidP="00DC2C99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F7B">
        <w:rPr>
          <w:rFonts w:ascii="Times New Roman" w:hAnsi="Times New Roman" w:cs="Times New Roman"/>
          <w:sz w:val="24"/>
          <w:szCs w:val="24"/>
        </w:rPr>
        <w:t xml:space="preserve"> GRADONAČELNIK</w:t>
      </w:r>
    </w:p>
    <w:p w14:paraId="62E99DE7" w14:textId="77777777" w:rsidR="00DC2C99" w:rsidRPr="00946F7B" w:rsidRDefault="00DC2C99" w:rsidP="00DC2C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B8794" w14:textId="77777777" w:rsidR="00DC2C99" w:rsidRPr="00946F7B" w:rsidRDefault="00DC2C99" w:rsidP="00DC2C99">
      <w:pPr>
        <w:jc w:val="both"/>
        <w:rPr>
          <w:rFonts w:ascii="Times New Roman" w:hAnsi="Times New Roman" w:cs="Times New Roman"/>
          <w:sz w:val="24"/>
          <w:szCs w:val="24"/>
        </w:rPr>
      </w:pPr>
      <w:r w:rsidRPr="00946F7B">
        <w:rPr>
          <w:rFonts w:ascii="Times New Roman" w:hAnsi="Times New Roman" w:cs="Times New Roman"/>
          <w:sz w:val="24"/>
          <w:szCs w:val="24"/>
        </w:rPr>
        <w:tab/>
      </w:r>
      <w:r w:rsidRPr="00946F7B">
        <w:rPr>
          <w:rFonts w:ascii="Times New Roman" w:hAnsi="Times New Roman" w:cs="Times New Roman"/>
          <w:sz w:val="24"/>
          <w:szCs w:val="24"/>
        </w:rPr>
        <w:tab/>
      </w:r>
      <w:r w:rsidRPr="00946F7B">
        <w:rPr>
          <w:rFonts w:ascii="Times New Roman" w:hAnsi="Times New Roman" w:cs="Times New Roman"/>
          <w:sz w:val="24"/>
          <w:szCs w:val="24"/>
        </w:rPr>
        <w:tab/>
      </w:r>
      <w:r w:rsidRPr="00946F7B">
        <w:rPr>
          <w:rFonts w:ascii="Times New Roman" w:hAnsi="Times New Roman" w:cs="Times New Roman"/>
          <w:sz w:val="24"/>
          <w:szCs w:val="24"/>
        </w:rPr>
        <w:tab/>
      </w:r>
      <w:r w:rsidRPr="00946F7B">
        <w:rPr>
          <w:rFonts w:ascii="Times New Roman" w:hAnsi="Times New Roman" w:cs="Times New Roman"/>
          <w:sz w:val="24"/>
          <w:szCs w:val="24"/>
        </w:rPr>
        <w:tab/>
      </w:r>
      <w:r w:rsidRPr="00946F7B">
        <w:rPr>
          <w:rFonts w:ascii="Times New Roman" w:hAnsi="Times New Roman" w:cs="Times New Roman"/>
          <w:sz w:val="24"/>
          <w:szCs w:val="24"/>
        </w:rPr>
        <w:tab/>
        <w:t>Ivan Janković, mag.ing.geod. et geoinf.</w:t>
      </w:r>
    </w:p>
    <w:p w14:paraId="4D6CF861" w14:textId="77777777" w:rsidR="00DC2C99" w:rsidRPr="00946F7B" w:rsidRDefault="00DC2C99" w:rsidP="00DC2C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1833E" w14:textId="77777777" w:rsidR="00DC2C99" w:rsidRPr="00946F7B" w:rsidRDefault="00DC2C99" w:rsidP="00DC2C99">
      <w:pPr>
        <w:rPr>
          <w:rFonts w:ascii="Times New Roman" w:hAnsi="Times New Roman" w:cs="Times New Roman"/>
          <w:sz w:val="24"/>
          <w:szCs w:val="24"/>
        </w:rPr>
      </w:pPr>
    </w:p>
    <w:p w14:paraId="4B94D1D7" w14:textId="77777777" w:rsidR="00DC2C99" w:rsidRPr="00946F7B" w:rsidRDefault="00DC2C99" w:rsidP="00DC2C99">
      <w:pPr>
        <w:rPr>
          <w:rFonts w:ascii="Times New Roman" w:hAnsi="Times New Roman" w:cs="Times New Roman"/>
          <w:sz w:val="24"/>
          <w:szCs w:val="24"/>
        </w:rPr>
      </w:pPr>
    </w:p>
    <w:p w14:paraId="274309A9" w14:textId="77777777" w:rsidR="00DC2C99" w:rsidRPr="00946F7B" w:rsidRDefault="00DC2C99" w:rsidP="00DC2C99">
      <w:pPr>
        <w:rPr>
          <w:rFonts w:ascii="Times New Roman" w:hAnsi="Times New Roman" w:cs="Times New Roman"/>
          <w:sz w:val="24"/>
          <w:szCs w:val="24"/>
        </w:rPr>
      </w:pPr>
    </w:p>
    <w:p w14:paraId="51D66917" w14:textId="77777777" w:rsidR="00DC2C99" w:rsidRDefault="00DC2C99" w:rsidP="00DC2C99">
      <w:pPr>
        <w:jc w:val="both"/>
        <w:rPr>
          <w:b/>
        </w:rPr>
      </w:pPr>
    </w:p>
    <w:p w14:paraId="298A8940" w14:textId="77777777" w:rsidR="00DC2C99" w:rsidRDefault="00DC2C99" w:rsidP="00DC2C99"/>
    <w:p w14:paraId="75975BBE" w14:textId="42C01353" w:rsidR="00B92D0F" w:rsidRPr="00B92D0F" w:rsidRDefault="00B92D0F" w:rsidP="00DC2C99">
      <w:pPr>
        <w:jc w:val="both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36FAC"/>
    <w:rsid w:val="000E3F03"/>
    <w:rsid w:val="0018354B"/>
    <w:rsid w:val="002746AF"/>
    <w:rsid w:val="00275B0C"/>
    <w:rsid w:val="002822A8"/>
    <w:rsid w:val="0032379D"/>
    <w:rsid w:val="00337AE7"/>
    <w:rsid w:val="00347D72"/>
    <w:rsid w:val="00355969"/>
    <w:rsid w:val="003F65C1"/>
    <w:rsid w:val="00504694"/>
    <w:rsid w:val="005326F1"/>
    <w:rsid w:val="00693AB1"/>
    <w:rsid w:val="007308CD"/>
    <w:rsid w:val="007A6D56"/>
    <w:rsid w:val="007E33E1"/>
    <w:rsid w:val="00875F54"/>
    <w:rsid w:val="008A562A"/>
    <w:rsid w:val="008C5FE5"/>
    <w:rsid w:val="009B7A12"/>
    <w:rsid w:val="00A4128E"/>
    <w:rsid w:val="00A836D0"/>
    <w:rsid w:val="00AC35DA"/>
    <w:rsid w:val="00B65EB4"/>
    <w:rsid w:val="00B92D0F"/>
    <w:rsid w:val="00BD1D63"/>
    <w:rsid w:val="00C23D42"/>
    <w:rsid w:val="00C9578C"/>
    <w:rsid w:val="00D24CB5"/>
    <w:rsid w:val="00D46DC7"/>
    <w:rsid w:val="00D678FD"/>
    <w:rsid w:val="00D707B3"/>
    <w:rsid w:val="00DB4A69"/>
    <w:rsid w:val="00DC2C99"/>
    <w:rsid w:val="00E55405"/>
    <w:rsid w:val="00EC735E"/>
    <w:rsid w:val="00FB2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DC2C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365F91" w:themeColor="accent1" w:themeShade="BF"/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DC2C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zproreda">
    <w:name w:val="No Spacing"/>
    <w:rsid w:val="00DC2C99"/>
    <w:pPr>
      <w:suppressAutoHyphens/>
      <w:autoSpaceDN w:val="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D7E1987-1B5B-41E0-8066-775184D1EB1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Poljoprivreda Glina</cp:lastModifiedBy>
  <cp:revision>2</cp:revision>
  <cp:lastPrinted>2014-11-26T14:09:00Z</cp:lastPrinted>
  <dcterms:created xsi:type="dcterms:W3CDTF">2026-06-01T12:32:00Z</dcterms:created>
  <dcterms:modified xsi:type="dcterms:W3CDTF">2026-06-01T12:32:00Z</dcterms:modified>
</cp:coreProperties>
</file>