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B38" w:rsidRDefault="002B6B38" w:rsidP="002B6B38">
      <w:pPr>
        <w:ind w:firstLine="708"/>
        <w:rPr>
          <w:rFonts w:hint="eastAsia"/>
        </w:rPr>
      </w:pPr>
      <w:r>
        <w:rPr>
          <w:rFonts w:ascii="Century" w:eastAsia="Century" w:hAnsi="Century" w:cs="Century"/>
          <w:b/>
          <w:sz w:val="22"/>
          <w:szCs w:val="22"/>
        </w:rPr>
        <w:t xml:space="preserve">           </w:t>
      </w:r>
      <w:r>
        <w:rPr>
          <w:rFonts w:ascii="Century" w:eastAsia="Batang" w:hAnsi="Century" w:cs="Century"/>
          <w:b/>
          <w:noProof/>
          <w:sz w:val="22"/>
          <w:szCs w:val="22"/>
        </w:rPr>
        <w:drawing>
          <wp:inline distT="0" distB="0" distL="0" distR="0">
            <wp:extent cx="58102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9" t="-238" r="-299" b="-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Century" w:hAnsi="Century" w:cs="Century"/>
          <w:b/>
          <w:sz w:val="22"/>
          <w:szCs w:val="22"/>
        </w:rPr>
        <w:t xml:space="preserve">                                                   </w:t>
      </w:r>
    </w:p>
    <w:p w:rsidR="002B6B38" w:rsidRDefault="002B6B38" w:rsidP="002B6B38">
      <w:pPr>
        <w:rPr>
          <w:rFonts w:hint="eastAsia"/>
        </w:rPr>
      </w:pPr>
      <w:r>
        <w:rPr>
          <w:rFonts w:ascii="Arial" w:eastAsia="Arial" w:hAnsi="Arial" w:cs="Arial"/>
          <w:b/>
          <w:iCs/>
        </w:rPr>
        <w:t xml:space="preserve">         </w:t>
      </w:r>
      <w:r>
        <w:rPr>
          <w:rFonts w:ascii="Arial" w:hAnsi="Arial" w:cs="Arial"/>
          <w:b/>
          <w:iCs/>
        </w:rPr>
        <w:t>REPUBLIKA HRVATSKA</w:t>
      </w:r>
    </w:p>
    <w:p w:rsidR="002B6B38" w:rsidRDefault="002B6B38" w:rsidP="002B6B38">
      <w:pPr>
        <w:rPr>
          <w:rFonts w:hint="eastAsia"/>
        </w:rPr>
      </w:pPr>
      <w:r>
        <w:rPr>
          <w:rFonts w:ascii="Arial" w:hAnsi="Arial" w:cs="Arial"/>
          <w:b/>
          <w:bCs/>
        </w:rPr>
        <w:t>SISAČKO-MOSLAVAČKA ŽUPANIJA</w:t>
      </w:r>
      <w:r>
        <w:rPr>
          <w:rFonts w:ascii="Arial" w:hAnsi="Arial" w:cs="Arial"/>
          <w:b/>
          <w:bCs/>
        </w:rPr>
        <w:tab/>
        <w:t xml:space="preserve">   </w:t>
      </w:r>
    </w:p>
    <w:p w:rsidR="002B6B38" w:rsidRDefault="002B6B38" w:rsidP="002B6B38">
      <w:pPr>
        <w:rPr>
          <w:rFonts w:hint="eastAsia"/>
        </w:rPr>
      </w:pPr>
      <w:r>
        <w:rPr>
          <w:rFonts w:ascii="Arial" w:hAnsi="Arial" w:cs="Arial"/>
          <w:b/>
          <w:bCs/>
        </w:rPr>
        <w:tab/>
        <w:t xml:space="preserve">       GRAD GLINA</w:t>
      </w:r>
      <w:r>
        <w:rPr>
          <w:rFonts w:ascii="Arial" w:hAnsi="Arial" w:cs="Arial"/>
          <w:b/>
          <w:bCs/>
        </w:rPr>
        <w:tab/>
      </w:r>
    </w:p>
    <w:p w:rsidR="002B6B38" w:rsidRDefault="002B6B38" w:rsidP="002B6B38">
      <w:pPr>
        <w:rPr>
          <w:rFonts w:hint="eastAsia"/>
        </w:rPr>
      </w:pPr>
      <w:r>
        <w:rPr>
          <w:rFonts w:ascii="Arial" w:eastAsia="Arial" w:hAnsi="Arial" w:cs="Arial"/>
          <w:b/>
          <w:bCs/>
        </w:rPr>
        <w:t xml:space="preserve">     </w:t>
      </w:r>
      <w:r w:rsidR="004563A0">
        <w:rPr>
          <w:rFonts w:ascii="Arial" w:eastAsia="Arial" w:hAnsi="Arial" w:cs="Arial"/>
          <w:b/>
          <w:bCs/>
        </w:rPr>
        <w:t xml:space="preserve">URED </w:t>
      </w:r>
      <w:r>
        <w:rPr>
          <w:rFonts w:ascii="Arial" w:hAnsi="Arial" w:cs="Arial"/>
          <w:b/>
          <w:bCs/>
        </w:rPr>
        <w:t>GRADONAČELNIK</w:t>
      </w:r>
      <w:r w:rsidR="004563A0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ab/>
      </w:r>
    </w:p>
    <w:p w:rsidR="002B6B38" w:rsidRDefault="002B6B38" w:rsidP="002B6B38">
      <w:pPr>
        <w:rPr>
          <w:rFonts w:hint="eastAsia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</w:p>
    <w:p w:rsidR="002B6B38" w:rsidRDefault="002B6B38" w:rsidP="002B6B38">
      <w:pPr>
        <w:suppressAutoHyphens w:val="0"/>
        <w:spacing w:after="72"/>
        <w:jc w:val="both"/>
        <w:rPr>
          <w:rFonts w:ascii="Arial" w:eastAsia="Times New Roman" w:hAnsi="Arial" w:cs="Arial"/>
          <w:color w:val="292B2C"/>
          <w:kern w:val="0"/>
          <w:lang w:eastAsia="hr-HR" w:bidi="ar-SA"/>
        </w:rPr>
      </w:pPr>
    </w:p>
    <w:p w:rsidR="002B6B38" w:rsidRPr="002B6B38" w:rsidRDefault="002B6B38" w:rsidP="002B6B38">
      <w:pPr>
        <w:suppressAutoHyphens w:val="0"/>
        <w:spacing w:after="72"/>
        <w:jc w:val="both"/>
        <w:rPr>
          <w:rFonts w:ascii="Arial" w:eastAsia="Times New Roman" w:hAnsi="Arial" w:cs="Arial"/>
          <w:color w:val="292B2C"/>
          <w:kern w:val="0"/>
          <w:lang w:eastAsia="hr-HR" w:bidi="ar-SA"/>
        </w:rPr>
      </w:pPr>
      <w:r w:rsidRPr="002B6B38">
        <w:rPr>
          <w:rFonts w:ascii="Arial" w:eastAsia="Times New Roman" w:hAnsi="Arial" w:cs="Arial"/>
          <w:color w:val="292B2C"/>
          <w:kern w:val="0"/>
          <w:lang w:eastAsia="hr-HR" w:bidi="ar-SA"/>
        </w:rPr>
        <w:t>KLASA:112-</w:t>
      </w:r>
      <w:r w:rsidR="0038015C">
        <w:rPr>
          <w:rFonts w:ascii="Arial" w:eastAsia="Times New Roman" w:hAnsi="Arial" w:cs="Arial"/>
          <w:color w:val="292B2C"/>
          <w:kern w:val="0"/>
          <w:lang w:eastAsia="hr-HR" w:bidi="ar-SA"/>
        </w:rPr>
        <w:t>02/</w:t>
      </w:r>
      <w:r w:rsidR="00E0414C">
        <w:rPr>
          <w:rFonts w:ascii="Arial" w:eastAsia="Times New Roman" w:hAnsi="Arial" w:cs="Arial"/>
          <w:color w:val="292B2C"/>
          <w:kern w:val="0"/>
          <w:lang w:eastAsia="hr-HR" w:bidi="ar-SA"/>
        </w:rPr>
        <w:t>18-01/0</w:t>
      </w:r>
      <w:r w:rsidR="00D90B5D">
        <w:rPr>
          <w:rFonts w:ascii="Arial" w:eastAsia="Times New Roman" w:hAnsi="Arial" w:cs="Arial"/>
          <w:color w:val="292B2C"/>
          <w:kern w:val="0"/>
          <w:lang w:eastAsia="hr-HR" w:bidi="ar-SA"/>
        </w:rPr>
        <w:t>9</w:t>
      </w:r>
      <w:r w:rsidRPr="002B6B38">
        <w:rPr>
          <w:rFonts w:ascii="Arial" w:eastAsia="Times New Roman" w:hAnsi="Arial" w:cs="Arial"/>
          <w:color w:val="292B2C"/>
          <w:kern w:val="0"/>
          <w:lang w:eastAsia="hr-HR" w:bidi="ar-SA"/>
        </w:rPr>
        <w:br/>
        <w:t>URBROJ:2176/</w:t>
      </w:r>
      <w:r>
        <w:rPr>
          <w:rFonts w:ascii="Arial" w:eastAsia="Times New Roman" w:hAnsi="Arial" w:cs="Arial"/>
          <w:color w:val="292B2C"/>
          <w:kern w:val="0"/>
          <w:lang w:eastAsia="hr-HR" w:bidi="ar-SA"/>
        </w:rPr>
        <w:t>20-01-18-</w:t>
      </w:r>
      <w:r w:rsidR="00E0414C">
        <w:rPr>
          <w:rFonts w:ascii="Arial" w:eastAsia="Times New Roman" w:hAnsi="Arial" w:cs="Arial"/>
          <w:color w:val="292B2C"/>
          <w:kern w:val="0"/>
          <w:lang w:eastAsia="hr-HR" w:bidi="ar-SA"/>
        </w:rPr>
        <w:t>1</w:t>
      </w:r>
      <w:r w:rsidR="00D90B5D">
        <w:rPr>
          <w:rFonts w:ascii="Arial" w:eastAsia="Times New Roman" w:hAnsi="Arial" w:cs="Arial"/>
          <w:color w:val="292B2C"/>
          <w:kern w:val="0"/>
          <w:lang w:eastAsia="hr-HR" w:bidi="ar-SA"/>
        </w:rPr>
        <w:t>1</w:t>
      </w:r>
      <w:r w:rsidRPr="002B6B38">
        <w:rPr>
          <w:rFonts w:ascii="Arial" w:eastAsia="Times New Roman" w:hAnsi="Arial" w:cs="Arial"/>
          <w:color w:val="292B2C"/>
          <w:kern w:val="0"/>
          <w:lang w:eastAsia="hr-HR" w:bidi="ar-SA"/>
        </w:rPr>
        <w:br/>
      </w:r>
      <w:r>
        <w:rPr>
          <w:rFonts w:ascii="Arial" w:eastAsia="Times New Roman" w:hAnsi="Arial" w:cs="Arial"/>
          <w:color w:val="292B2C"/>
          <w:kern w:val="0"/>
          <w:lang w:eastAsia="hr-HR" w:bidi="ar-SA"/>
        </w:rPr>
        <w:t>Glina</w:t>
      </w:r>
      <w:r w:rsidRPr="002B6B38">
        <w:rPr>
          <w:rFonts w:ascii="Arial" w:eastAsia="Times New Roman" w:hAnsi="Arial" w:cs="Arial"/>
          <w:color w:val="292B2C"/>
          <w:kern w:val="0"/>
          <w:lang w:eastAsia="hr-HR" w:bidi="ar-SA"/>
        </w:rPr>
        <w:t xml:space="preserve">, </w:t>
      </w:r>
      <w:r w:rsidR="00E053E6">
        <w:rPr>
          <w:rFonts w:ascii="Arial" w:eastAsia="Times New Roman" w:hAnsi="Arial" w:cs="Arial"/>
          <w:color w:val="292B2C"/>
          <w:kern w:val="0"/>
          <w:lang w:eastAsia="hr-HR" w:bidi="ar-SA"/>
        </w:rPr>
        <w:t>01.10</w:t>
      </w:r>
      <w:r>
        <w:rPr>
          <w:rFonts w:ascii="Arial" w:eastAsia="Times New Roman" w:hAnsi="Arial" w:cs="Arial"/>
          <w:color w:val="292B2C"/>
          <w:kern w:val="0"/>
          <w:lang w:eastAsia="hr-HR" w:bidi="ar-SA"/>
        </w:rPr>
        <w:t>.</w:t>
      </w:r>
      <w:r w:rsidRPr="002B6B38">
        <w:rPr>
          <w:rFonts w:ascii="Arial" w:eastAsia="Times New Roman" w:hAnsi="Arial" w:cs="Arial"/>
          <w:color w:val="292B2C"/>
          <w:kern w:val="0"/>
          <w:lang w:eastAsia="hr-HR" w:bidi="ar-SA"/>
        </w:rPr>
        <w:t>2018. godine</w:t>
      </w:r>
    </w:p>
    <w:p w:rsidR="002B6B38" w:rsidRDefault="002B6B38" w:rsidP="002B6B38">
      <w:pPr>
        <w:suppressAutoHyphens w:val="0"/>
        <w:spacing w:after="72"/>
        <w:jc w:val="both"/>
        <w:rPr>
          <w:rFonts w:ascii="Arial" w:eastAsia="Times New Roman" w:hAnsi="Arial" w:cs="Arial"/>
          <w:color w:val="292B2C"/>
          <w:kern w:val="0"/>
          <w:lang w:eastAsia="hr-HR" w:bidi="ar-SA"/>
        </w:rPr>
      </w:pPr>
      <w:r w:rsidRPr="002B6B38">
        <w:rPr>
          <w:rFonts w:ascii="Arial" w:eastAsia="Times New Roman" w:hAnsi="Arial" w:cs="Arial"/>
          <w:color w:val="292B2C"/>
          <w:kern w:val="0"/>
          <w:lang w:eastAsia="hr-HR" w:bidi="ar-SA"/>
        </w:rPr>
        <w:br/>
      </w:r>
    </w:p>
    <w:p w:rsidR="002B6B38" w:rsidRPr="002B6B38" w:rsidRDefault="002B6B38" w:rsidP="002B6B38">
      <w:pPr>
        <w:suppressAutoHyphens w:val="0"/>
        <w:spacing w:after="72"/>
        <w:jc w:val="both"/>
        <w:rPr>
          <w:rFonts w:ascii="Arial" w:eastAsia="Times New Roman" w:hAnsi="Arial" w:cs="Arial"/>
          <w:color w:val="292B2C"/>
          <w:kern w:val="0"/>
          <w:lang w:eastAsia="hr-HR" w:bidi="ar-SA"/>
        </w:rPr>
      </w:pPr>
      <w:r w:rsidRPr="002920E0">
        <w:rPr>
          <w:rFonts w:ascii="Arial" w:eastAsia="Times New Roman" w:hAnsi="Arial" w:cs="Arial"/>
          <w:b/>
          <w:color w:val="292B2C"/>
          <w:kern w:val="0"/>
          <w:lang w:eastAsia="hr-HR" w:bidi="ar-SA"/>
        </w:rPr>
        <w:t>PREDMET:</w:t>
      </w:r>
      <w:r w:rsidRPr="002B6B38">
        <w:rPr>
          <w:rFonts w:ascii="Arial" w:eastAsia="Times New Roman" w:hAnsi="Arial" w:cs="Arial"/>
          <w:color w:val="292B2C"/>
          <w:kern w:val="0"/>
          <w:lang w:eastAsia="hr-HR" w:bidi="ar-SA"/>
        </w:rPr>
        <w:t xml:space="preserve"> Javni natječaj radi prij</w:t>
      </w:r>
      <w:r w:rsidR="00CC5D37">
        <w:rPr>
          <w:rFonts w:ascii="Arial" w:eastAsia="Times New Roman" w:hAnsi="Arial" w:cs="Arial"/>
          <w:color w:val="292B2C"/>
          <w:kern w:val="0"/>
          <w:lang w:eastAsia="hr-HR" w:bidi="ar-SA"/>
        </w:rPr>
        <w:t>a</w:t>
      </w:r>
      <w:r w:rsidRPr="002B6B38">
        <w:rPr>
          <w:rFonts w:ascii="Arial" w:eastAsia="Times New Roman" w:hAnsi="Arial" w:cs="Arial"/>
          <w:color w:val="292B2C"/>
          <w:kern w:val="0"/>
          <w:lang w:eastAsia="hr-HR" w:bidi="ar-SA"/>
        </w:rPr>
        <w:t xml:space="preserve">ma u službu na </w:t>
      </w:r>
      <w:r>
        <w:rPr>
          <w:rFonts w:ascii="Arial" w:eastAsia="Times New Roman" w:hAnsi="Arial" w:cs="Arial"/>
          <w:color w:val="292B2C"/>
          <w:kern w:val="0"/>
          <w:lang w:eastAsia="hr-HR" w:bidi="ar-SA"/>
        </w:rPr>
        <w:t>radno</w:t>
      </w:r>
      <w:r w:rsidRPr="002B6B38">
        <w:rPr>
          <w:rFonts w:ascii="Arial" w:eastAsia="Times New Roman" w:hAnsi="Arial" w:cs="Arial"/>
          <w:color w:val="292B2C"/>
          <w:kern w:val="0"/>
          <w:lang w:eastAsia="hr-HR" w:bidi="ar-SA"/>
        </w:rPr>
        <w:t xml:space="preserve"> mjesto </w:t>
      </w:r>
      <w:r>
        <w:rPr>
          <w:rFonts w:ascii="Arial" w:eastAsia="Times New Roman" w:hAnsi="Arial" w:cs="Arial"/>
          <w:color w:val="292B2C"/>
          <w:kern w:val="0"/>
          <w:lang w:eastAsia="hr-HR" w:bidi="ar-SA"/>
        </w:rPr>
        <w:t>–</w:t>
      </w:r>
      <w:r w:rsidRPr="002B6B38">
        <w:rPr>
          <w:rFonts w:ascii="Arial" w:eastAsia="Times New Roman" w:hAnsi="Arial" w:cs="Arial"/>
          <w:color w:val="292B2C"/>
          <w:kern w:val="0"/>
          <w:lang w:eastAsia="hr-HR" w:bidi="ar-SA"/>
        </w:rPr>
        <w:t xml:space="preserve"> </w:t>
      </w:r>
      <w:bookmarkStart w:id="0" w:name="_Hlk525565554"/>
      <w:r w:rsidR="00D90B5D">
        <w:rPr>
          <w:rFonts w:ascii="Arial" w:hAnsi="Arial" w:cs="Arial"/>
          <w:color w:val="252525"/>
        </w:rPr>
        <w:t xml:space="preserve">viši referent za društvene djelatnosti i poslove Gradskog vijeća </w:t>
      </w:r>
      <w:bookmarkEnd w:id="0"/>
      <w:r w:rsidRPr="002B6B38">
        <w:rPr>
          <w:rFonts w:ascii="Arial" w:eastAsia="Times New Roman" w:hAnsi="Arial" w:cs="Arial"/>
          <w:color w:val="292B2C"/>
          <w:kern w:val="0"/>
          <w:lang w:eastAsia="hr-HR" w:bidi="ar-SA"/>
        </w:rPr>
        <w:t xml:space="preserve">– obavijest o ishodu </w:t>
      </w:r>
      <w:r w:rsidR="00CC5D37">
        <w:rPr>
          <w:rFonts w:ascii="Arial" w:eastAsia="Times New Roman" w:hAnsi="Arial" w:cs="Arial"/>
          <w:color w:val="292B2C"/>
          <w:kern w:val="0"/>
          <w:lang w:eastAsia="hr-HR" w:bidi="ar-SA"/>
        </w:rPr>
        <w:t>postupka za prijam u službu</w:t>
      </w:r>
    </w:p>
    <w:p w:rsidR="00F4040E" w:rsidRDefault="00F4040E" w:rsidP="00F4040E">
      <w:pPr>
        <w:suppressAutoHyphens w:val="0"/>
        <w:spacing w:after="72"/>
        <w:jc w:val="both"/>
        <w:rPr>
          <w:rFonts w:ascii="Arial" w:eastAsia="Times New Roman" w:hAnsi="Arial" w:cs="Arial"/>
          <w:color w:val="292B2C"/>
          <w:kern w:val="0"/>
          <w:lang w:eastAsia="hr-HR" w:bidi="ar-SA"/>
        </w:rPr>
      </w:pPr>
    </w:p>
    <w:p w:rsidR="00364956" w:rsidRDefault="00F4040E" w:rsidP="002920E0">
      <w:pPr>
        <w:suppressAutoHyphens w:val="0"/>
        <w:spacing w:after="72"/>
        <w:ind w:firstLine="708"/>
        <w:jc w:val="both"/>
        <w:rPr>
          <w:rFonts w:ascii="Arial" w:hAnsi="Arial" w:cs="Arial"/>
          <w:color w:val="333333"/>
        </w:rPr>
      </w:pPr>
      <w:r w:rsidRPr="00F4040E">
        <w:rPr>
          <w:rFonts w:ascii="Arial" w:hAnsi="Arial" w:cs="Arial"/>
          <w:color w:val="333333"/>
        </w:rPr>
        <w:t>Grad Glina na temelju odredbi članka 10. stavka 1. točke 10. Zakona o pravu na pristup</w:t>
      </w:r>
      <w:r>
        <w:rPr>
          <w:rFonts w:ascii="Arial" w:hAnsi="Arial" w:cs="Arial"/>
          <w:color w:val="333333"/>
        </w:rPr>
        <w:t xml:space="preserve"> </w:t>
      </w:r>
      <w:r w:rsidRPr="00F4040E">
        <w:rPr>
          <w:rFonts w:ascii="Arial" w:hAnsi="Arial" w:cs="Arial"/>
          <w:color w:val="333333"/>
        </w:rPr>
        <w:t>informacijama</w:t>
      </w:r>
      <w:r>
        <w:rPr>
          <w:rFonts w:ascii="Arial" w:hAnsi="Arial" w:cs="Arial"/>
          <w:color w:val="333333"/>
        </w:rPr>
        <w:t xml:space="preserve"> </w:t>
      </w:r>
      <w:r w:rsidRPr="00F4040E">
        <w:rPr>
          <w:rFonts w:ascii="Arial" w:hAnsi="Arial" w:cs="Arial"/>
          <w:color w:val="333333"/>
        </w:rPr>
        <w:t>(„Narodne novine“ broj 25/13 i 85/15) objavljuje, da je temeljem Javnog natječaja za prijam u službu na neodređeno vrijeme objavljenog u</w:t>
      </w:r>
      <w:r w:rsidR="00E053E6">
        <w:rPr>
          <w:rFonts w:ascii="Arial" w:hAnsi="Arial" w:cs="Arial"/>
          <w:color w:val="333333"/>
        </w:rPr>
        <w:t xml:space="preserve"> </w:t>
      </w:r>
      <w:r w:rsidR="00E053E6">
        <w:rPr>
          <w:rFonts w:ascii="Arial" w:hAnsi="Arial" w:cs="Arial"/>
        </w:rPr>
        <w:t xml:space="preserve">»Narodnim novinama« </w:t>
      </w:r>
      <w:r w:rsidR="00E053E6" w:rsidRPr="00B1332B">
        <w:rPr>
          <w:rFonts w:ascii="Arial" w:hAnsi="Arial" w:cs="Arial"/>
        </w:rPr>
        <w:t>broj 74/2018</w:t>
      </w:r>
      <w:r w:rsidR="00E053E6">
        <w:rPr>
          <w:rFonts w:ascii="Arial" w:hAnsi="Arial" w:cs="Arial"/>
        </w:rPr>
        <w:t xml:space="preserve"> od 17.8.2018. god.</w:t>
      </w:r>
      <w:r w:rsidRPr="00F4040E">
        <w:rPr>
          <w:rFonts w:ascii="Arial" w:hAnsi="Arial" w:cs="Arial"/>
          <w:color w:val="333333"/>
        </w:rPr>
        <w:t xml:space="preserve">, na radno mjesto </w:t>
      </w:r>
      <w:r w:rsidR="00BA5093">
        <w:rPr>
          <w:rFonts w:ascii="Arial" w:hAnsi="Arial" w:cs="Arial"/>
          <w:color w:val="252525"/>
        </w:rPr>
        <w:t xml:space="preserve">viši referent za društvene djelatnosti i poslove Gradskog vijeća </w:t>
      </w:r>
      <w:r w:rsidRPr="00F4040E">
        <w:rPr>
          <w:rFonts w:ascii="Arial" w:hAnsi="Arial" w:cs="Arial"/>
          <w:color w:val="333333"/>
        </w:rPr>
        <w:t>primljen</w:t>
      </w:r>
      <w:r w:rsidR="00E0414C">
        <w:rPr>
          <w:rFonts w:ascii="Arial" w:hAnsi="Arial" w:cs="Arial"/>
          <w:color w:val="333333"/>
        </w:rPr>
        <w:t>a</w:t>
      </w:r>
      <w:r w:rsidRPr="00F4040E">
        <w:rPr>
          <w:rFonts w:ascii="Arial" w:hAnsi="Arial" w:cs="Arial"/>
          <w:color w:val="333333"/>
        </w:rPr>
        <w:t xml:space="preserve"> </w:t>
      </w:r>
      <w:r w:rsidR="00BA5093">
        <w:rPr>
          <w:rFonts w:ascii="Arial" w:hAnsi="Arial" w:cs="Arial"/>
          <w:color w:val="333333"/>
        </w:rPr>
        <w:t xml:space="preserve">Ivona </w:t>
      </w:r>
      <w:proofErr w:type="spellStart"/>
      <w:r w:rsidR="00BA5093">
        <w:rPr>
          <w:rFonts w:ascii="Arial" w:hAnsi="Arial" w:cs="Arial"/>
          <w:color w:val="333333"/>
        </w:rPr>
        <w:t>Bradarić</w:t>
      </w:r>
      <w:proofErr w:type="spellEnd"/>
      <w:r w:rsidRPr="00F4040E">
        <w:rPr>
          <w:rFonts w:ascii="Arial" w:hAnsi="Arial" w:cs="Arial"/>
          <w:color w:val="333333"/>
        </w:rPr>
        <w:t xml:space="preserve">, </w:t>
      </w:r>
      <w:r w:rsidR="00BA5093">
        <w:rPr>
          <w:rFonts w:ascii="Arial" w:hAnsi="Arial" w:cs="Arial"/>
          <w:color w:val="333333"/>
        </w:rPr>
        <w:t>prvostupnica javne uprave</w:t>
      </w:r>
      <w:r w:rsidRPr="00F4040E">
        <w:rPr>
          <w:rFonts w:ascii="Arial" w:hAnsi="Arial" w:cs="Arial"/>
          <w:color w:val="333333"/>
        </w:rPr>
        <w:t>.</w:t>
      </w:r>
    </w:p>
    <w:p w:rsidR="0038015C" w:rsidRDefault="0038015C" w:rsidP="00F4040E">
      <w:pPr>
        <w:suppressAutoHyphens w:val="0"/>
        <w:spacing w:after="72"/>
        <w:jc w:val="both"/>
        <w:rPr>
          <w:rFonts w:ascii="Arial" w:hAnsi="Arial" w:cs="Arial"/>
          <w:color w:val="333333"/>
        </w:rPr>
      </w:pPr>
    </w:p>
    <w:p w:rsidR="004563A0" w:rsidRDefault="008C3CF9" w:rsidP="004563A0">
      <w:pPr>
        <w:suppressAutoHyphens w:val="0"/>
        <w:spacing w:after="72"/>
        <w:ind w:left="6372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GRAD GLINA</w:t>
      </w:r>
      <w:bookmarkStart w:id="1" w:name="_GoBack"/>
      <w:bookmarkEnd w:id="1"/>
    </w:p>
    <w:p w:rsidR="0038015C" w:rsidRPr="00F4040E" w:rsidRDefault="0038015C" w:rsidP="00F4040E">
      <w:pPr>
        <w:suppressAutoHyphens w:val="0"/>
        <w:spacing w:after="72"/>
        <w:jc w:val="both"/>
        <w:rPr>
          <w:rFonts w:ascii="Arial" w:hAnsi="Arial" w:cs="Arial"/>
          <w:color w:val="333333"/>
        </w:rPr>
      </w:pPr>
    </w:p>
    <w:sectPr w:rsidR="0038015C" w:rsidRPr="00F4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1A18"/>
    <w:multiLevelType w:val="multilevel"/>
    <w:tmpl w:val="7148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38"/>
    <w:rsid w:val="001E2502"/>
    <w:rsid w:val="00230893"/>
    <w:rsid w:val="002920E0"/>
    <w:rsid w:val="002B6B38"/>
    <w:rsid w:val="00364956"/>
    <w:rsid w:val="0038015C"/>
    <w:rsid w:val="004563A0"/>
    <w:rsid w:val="008C3CF9"/>
    <w:rsid w:val="00B50235"/>
    <w:rsid w:val="00BA5093"/>
    <w:rsid w:val="00CC5D37"/>
    <w:rsid w:val="00D90B5D"/>
    <w:rsid w:val="00E0414C"/>
    <w:rsid w:val="00E053E6"/>
    <w:rsid w:val="00F4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81F2"/>
  <w15:chartTrackingRefBased/>
  <w15:docId w15:val="{6E82AE95-9585-460D-BF5C-981F8E6F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B3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Glina</dc:creator>
  <cp:keywords/>
  <dc:description/>
  <cp:lastModifiedBy>Grad Glina</cp:lastModifiedBy>
  <cp:revision>2</cp:revision>
  <cp:lastPrinted>2018-10-02T06:51:00Z</cp:lastPrinted>
  <dcterms:created xsi:type="dcterms:W3CDTF">2018-10-04T11:11:00Z</dcterms:created>
  <dcterms:modified xsi:type="dcterms:W3CDTF">2018-10-04T11:11:00Z</dcterms:modified>
</cp:coreProperties>
</file>